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6E" w:rsidRPr="0022566E" w:rsidRDefault="0022566E" w:rsidP="0022566E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566E">
        <w:rPr>
          <w:rFonts w:ascii="Times New Roman" w:eastAsia="Calibri" w:hAnsi="Times New Roman" w:cs="Times New Roman"/>
          <w:sz w:val="24"/>
          <w:szCs w:val="24"/>
        </w:rPr>
        <w:t xml:space="preserve">УМОВИ </w:t>
      </w:r>
      <w:r w:rsidRPr="0022566E">
        <w:rPr>
          <w:rFonts w:ascii="Times New Roman" w:eastAsia="Calibri" w:hAnsi="Times New Roman" w:cs="Times New Roman"/>
          <w:sz w:val="24"/>
          <w:szCs w:val="24"/>
        </w:rPr>
        <w:br/>
      </w:r>
      <w:r w:rsidRPr="0022566E">
        <w:rPr>
          <w:rFonts w:ascii="Times New Roman" w:hAnsi="Times New Roman" w:cs="Times New Roman"/>
          <w:sz w:val="24"/>
          <w:szCs w:val="24"/>
          <w:lang w:eastAsia="ru-RU"/>
        </w:rPr>
        <w:t>проведення конкурсу на заміщення вакантної посади</w:t>
      </w:r>
    </w:p>
    <w:p w:rsidR="0022566E" w:rsidRPr="0022566E" w:rsidRDefault="0022566E" w:rsidP="0022566E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566E">
        <w:rPr>
          <w:rFonts w:ascii="Times New Roman" w:hAnsi="Times New Roman" w:cs="Times New Roman"/>
          <w:sz w:val="24"/>
          <w:szCs w:val="24"/>
          <w:lang w:eastAsia="ru-RU"/>
        </w:rPr>
        <w:t>головного спеціаліста відділу економіки</w:t>
      </w:r>
    </w:p>
    <w:p w:rsidR="0022566E" w:rsidRPr="0022566E" w:rsidRDefault="0022566E" w:rsidP="0022566E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566E">
        <w:rPr>
          <w:rFonts w:ascii="Times New Roman" w:hAnsi="Times New Roman" w:cs="Times New Roman"/>
          <w:sz w:val="24"/>
          <w:szCs w:val="24"/>
          <w:lang w:eastAsia="ru-RU"/>
        </w:rPr>
        <w:t>Голосіївської районної в місті Києві державної адміністрації</w:t>
      </w:r>
    </w:p>
    <w:p w:rsidR="0022566E" w:rsidRPr="0022566E" w:rsidRDefault="0022566E" w:rsidP="0022566E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566E">
        <w:rPr>
          <w:rFonts w:ascii="Times New Roman" w:hAnsi="Times New Roman" w:cs="Times New Roman"/>
          <w:sz w:val="24"/>
          <w:szCs w:val="24"/>
          <w:lang w:eastAsia="ru-RU"/>
        </w:rPr>
        <w:t>(категорія «В»)</w:t>
      </w:r>
    </w:p>
    <w:p w:rsidR="0022566E" w:rsidRPr="0022566E" w:rsidRDefault="0022566E" w:rsidP="0022566E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66"/>
        <w:gridCol w:w="34"/>
        <w:gridCol w:w="6729"/>
      </w:tblGrid>
      <w:tr w:rsidR="0022566E" w:rsidRPr="0022566E" w:rsidTr="000E386D">
        <w:tc>
          <w:tcPr>
            <w:tcW w:w="9855" w:type="dxa"/>
            <w:gridSpan w:val="4"/>
            <w:shd w:val="clear" w:color="auto" w:fill="auto"/>
          </w:tcPr>
          <w:p w:rsidR="0022566E" w:rsidRPr="0022566E" w:rsidRDefault="0022566E" w:rsidP="000E386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6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22566E" w:rsidRPr="0022566E" w:rsidTr="000E386D">
        <w:tc>
          <w:tcPr>
            <w:tcW w:w="3126" w:type="dxa"/>
            <w:gridSpan w:val="3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729" w:type="dxa"/>
            <w:shd w:val="clear" w:color="auto" w:fill="auto"/>
          </w:tcPr>
          <w:p w:rsidR="0022566E" w:rsidRPr="0022566E" w:rsidRDefault="0022566E" w:rsidP="000E386D">
            <w:pPr>
              <w:widowControl w:val="0"/>
              <w:suppressAutoHyphens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66E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документів, необхідних для проведення процедур державних закупівель; проведення перевірки пропозицій учасників закупівель, підготовка висновків щодо відповідності та достовірності наданих документів ; розгляд інформаційних запитів та звернень з питань здійснення закупівель, які відносяться до компетенції відділу; бере участь у складанні річного плану  закупівель на поточний бюджетний рік ; забезпечення своєчасного розміщення та оприлюднення інформації, відповідних документів  в електронному вигляді щодо здійснення закупівель на </w:t>
            </w:r>
            <w:proofErr w:type="spellStart"/>
            <w:r w:rsidRPr="0022566E">
              <w:rPr>
                <w:rFonts w:ascii="Times New Roman" w:hAnsi="Times New Roman" w:cs="Times New Roman"/>
                <w:sz w:val="24"/>
                <w:szCs w:val="24"/>
              </w:rPr>
              <w:t>веб-порталі</w:t>
            </w:r>
            <w:proofErr w:type="spellEnd"/>
            <w:r w:rsidRPr="0022566E">
              <w:rPr>
                <w:rFonts w:ascii="Times New Roman" w:hAnsi="Times New Roman" w:cs="Times New Roman"/>
                <w:sz w:val="24"/>
                <w:szCs w:val="24"/>
              </w:rPr>
              <w:t xml:space="preserve"> Уповноваженого органу та інших електронних майданчиках.</w:t>
            </w:r>
          </w:p>
        </w:tc>
      </w:tr>
      <w:tr w:rsidR="0022566E" w:rsidRPr="0022566E" w:rsidTr="000E386D">
        <w:tc>
          <w:tcPr>
            <w:tcW w:w="3126" w:type="dxa"/>
            <w:gridSpan w:val="3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729" w:type="dxa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56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посадовий оклад  3200 </w:t>
            </w:r>
            <w:proofErr w:type="spellStart"/>
            <w:r w:rsidRPr="002256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грн</w:t>
            </w:r>
            <w:proofErr w:type="spellEnd"/>
            <w:r w:rsidRPr="002256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; надбавки та доплати відповідно до  Закону України </w:t>
            </w:r>
            <w:proofErr w:type="spellStart"/>
            <w:r w:rsidRPr="002256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„Про</w:t>
            </w:r>
            <w:proofErr w:type="spellEnd"/>
            <w:r w:rsidRPr="002256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державну </w:t>
            </w:r>
            <w:proofErr w:type="spellStart"/>
            <w:r w:rsidRPr="002256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службу”</w:t>
            </w:r>
            <w:proofErr w:type="spellEnd"/>
            <w:r w:rsidRPr="002256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постанови Кабінету Міністрів України від 18.01.2017 № 15 </w:t>
            </w:r>
            <w:proofErr w:type="spellStart"/>
            <w:r w:rsidRPr="002256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„Деякі</w:t>
            </w:r>
            <w:proofErr w:type="spellEnd"/>
            <w:r w:rsidRPr="002256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питання оплати праці державних </w:t>
            </w:r>
            <w:proofErr w:type="spellStart"/>
            <w:r w:rsidRPr="002256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службовців”</w:t>
            </w:r>
            <w:proofErr w:type="spellEnd"/>
          </w:p>
        </w:tc>
      </w:tr>
      <w:tr w:rsidR="0022566E" w:rsidRPr="0022566E" w:rsidTr="000E386D">
        <w:tc>
          <w:tcPr>
            <w:tcW w:w="3126" w:type="dxa"/>
            <w:gridSpan w:val="3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shd w:val="clear" w:color="auto" w:fill="auto"/>
          </w:tcPr>
          <w:p w:rsidR="0022566E" w:rsidRPr="0022566E" w:rsidRDefault="0022566E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Безстроково</w:t>
            </w:r>
          </w:p>
        </w:tc>
      </w:tr>
      <w:tr w:rsidR="0022566E" w:rsidRPr="0022566E" w:rsidTr="000E386D">
        <w:tc>
          <w:tcPr>
            <w:tcW w:w="3126" w:type="dxa"/>
            <w:gridSpan w:val="3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29" w:type="dxa"/>
            <w:shd w:val="clear" w:color="auto" w:fill="auto"/>
          </w:tcPr>
          <w:p w:rsidR="0022566E" w:rsidRPr="0022566E" w:rsidRDefault="0022566E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Копія паспорта громадянина України.</w:t>
            </w:r>
          </w:p>
          <w:p w:rsidR="0022566E" w:rsidRPr="0022566E" w:rsidRDefault="0022566E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22566E" w:rsidRPr="0022566E" w:rsidRDefault="0022566E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22566E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частиною третьою</w:t>
              </w:r>
            </w:hyperlink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6" w:anchor="n14" w:tgtFrame="_blank" w:history="1">
              <w:r w:rsidRPr="0022566E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четвертою</w:t>
              </w:r>
            </w:hyperlink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2566E" w:rsidRPr="0022566E" w:rsidRDefault="0022566E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Копія (копії) документа (документів) про освіту.</w:t>
            </w:r>
          </w:p>
          <w:p w:rsidR="0022566E" w:rsidRPr="0022566E" w:rsidRDefault="0022566E" w:rsidP="000E386D">
            <w:pPr>
              <w:pStyle w:val="rvps2"/>
              <w:spacing w:before="0" w:beforeAutospacing="0" w:after="0" w:afterAutospacing="0"/>
              <w:jc w:val="both"/>
            </w:pPr>
            <w:r w:rsidRPr="0022566E">
              <w:rPr>
                <w:color w:val="000000"/>
                <w:shd w:val="clear" w:color="auto" w:fill="FFFFFF"/>
              </w:rPr>
              <w:t>5. Оригінал посвідчення атестації щодо вільного володіння державною мовою.</w:t>
            </w:r>
          </w:p>
          <w:p w:rsidR="0022566E" w:rsidRPr="0022566E" w:rsidRDefault="0022566E" w:rsidP="000E386D">
            <w:pPr>
              <w:pStyle w:val="rvps2"/>
              <w:spacing w:before="0" w:beforeAutospacing="0" w:after="0" w:afterAutospacing="0"/>
              <w:jc w:val="both"/>
            </w:pPr>
            <w:r w:rsidRPr="0022566E">
              <w:t>6. Заповнена особова картка встановленого зразка.</w:t>
            </w:r>
          </w:p>
          <w:p w:rsidR="0022566E" w:rsidRPr="0022566E" w:rsidRDefault="0022566E" w:rsidP="000E386D">
            <w:pPr>
              <w:pStyle w:val="rvps2"/>
              <w:spacing w:before="0" w:beforeAutospacing="0" w:after="0" w:afterAutospacing="0"/>
              <w:jc w:val="both"/>
            </w:pPr>
            <w:r w:rsidRPr="0022566E"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22566E" w:rsidRPr="0022566E" w:rsidRDefault="0022566E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6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Строк подання документів</w:t>
            </w:r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до 18:00  </w:t>
            </w:r>
            <w:r w:rsidRPr="002256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 січня 2018 року</w:t>
            </w:r>
          </w:p>
        </w:tc>
      </w:tr>
      <w:tr w:rsidR="0022566E" w:rsidRPr="0022566E" w:rsidTr="000E386D">
        <w:tc>
          <w:tcPr>
            <w:tcW w:w="3126" w:type="dxa"/>
            <w:gridSpan w:val="3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22566E" w:rsidRPr="0022566E" w:rsidRDefault="0022566E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– 31 січня 2018 року початок  о 10-00</w:t>
            </w:r>
          </w:p>
          <w:p w:rsidR="0022566E" w:rsidRPr="0022566E" w:rsidRDefault="0022566E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Київ, </w:t>
            </w:r>
            <w:proofErr w:type="spellStart"/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Голосіївський, 42</w:t>
            </w:r>
          </w:p>
        </w:tc>
      </w:tr>
      <w:tr w:rsidR="0022566E" w:rsidRPr="0022566E" w:rsidTr="000E386D">
        <w:tc>
          <w:tcPr>
            <w:tcW w:w="3126" w:type="dxa"/>
            <w:gridSpan w:val="3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Прізвище, ім</w:t>
            </w:r>
            <w:r w:rsidRPr="0022566E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22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Речмедіна</w:t>
            </w:r>
            <w:proofErr w:type="spellEnd"/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Лариса Іванівна, т. 281 66 57</w:t>
            </w:r>
          </w:p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kadrogolos@golosiiv.gov.ua</w:t>
            </w:r>
          </w:p>
        </w:tc>
      </w:tr>
      <w:tr w:rsidR="0022566E" w:rsidRPr="0022566E" w:rsidTr="000E386D">
        <w:tc>
          <w:tcPr>
            <w:tcW w:w="9855" w:type="dxa"/>
            <w:gridSpan w:val="4"/>
            <w:shd w:val="clear" w:color="auto" w:fill="auto"/>
          </w:tcPr>
          <w:p w:rsidR="0022566E" w:rsidRPr="0022566E" w:rsidRDefault="0022566E" w:rsidP="000E38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5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22566E" w:rsidRPr="0022566E" w:rsidTr="000E386D">
        <w:tc>
          <w:tcPr>
            <w:tcW w:w="526" w:type="dxa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66E"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</w:t>
            </w:r>
          </w:p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6E" w:rsidRPr="0022566E" w:rsidTr="000E386D">
        <w:tc>
          <w:tcPr>
            <w:tcW w:w="526" w:type="dxa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22566E" w:rsidRPr="0022566E" w:rsidRDefault="0022566E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22566E" w:rsidRPr="0022566E" w:rsidTr="000E386D">
        <w:tc>
          <w:tcPr>
            <w:tcW w:w="526" w:type="dxa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2566E" w:rsidRPr="0022566E" w:rsidTr="000E386D">
        <w:tc>
          <w:tcPr>
            <w:tcW w:w="9855" w:type="dxa"/>
            <w:gridSpan w:val="4"/>
            <w:shd w:val="clear" w:color="auto" w:fill="auto"/>
          </w:tcPr>
          <w:p w:rsidR="0022566E" w:rsidRPr="0022566E" w:rsidRDefault="0022566E" w:rsidP="000E38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Професійна компетентність</w:t>
            </w:r>
          </w:p>
        </w:tc>
      </w:tr>
      <w:tr w:rsidR="0022566E" w:rsidRPr="0022566E" w:rsidTr="000E386D">
        <w:tc>
          <w:tcPr>
            <w:tcW w:w="3126" w:type="dxa"/>
            <w:gridSpan w:val="3"/>
            <w:shd w:val="clear" w:color="auto" w:fill="auto"/>
          </w:tcPr>
          <w:p w:rsidR="0022566E" w:rsidRPr="0022566E" w:rsidRDefault="0022566E" w:rsidP="000E3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22566E" w:rsidRPr="0022566E" w:rsidRDefault="0022566E" w:rsidP="000E386D">
            <w:pPr>
              <w:widowControl w:val="0"/>
              <w:suppressLineNumbers/>
              <w:suppressAutoHyphens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22566E" w:rsidRPr="0022566E" w:rsidTr="000E386D">
        <w:tc>
          <w:tcPr>
            <w:tcW w:w="526" w:type="dxa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729" w:type="dxa"/>
            <w:shd w:val="clear" w:color="auto" w:fill="auto"/>
          </w:tcPr>
          <w:p w:rsidR="0022566E" w:rsidRPr="0022566E" w:rsidRDefault="0022566E" w:rsidP="000E386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2566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 працювати з інформацією;</w:t>
            </w:r>
          </w:p>
          <w:p w:rsidR="0022566E" w:rsidRPr="0022566E" w:rsidRDefault="0022566E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2566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 надавати пропозиції, їх аргументувати та презентувати</w:t>
            </w:r>
          </w:p>
        </w:tc>
      </w:tr>
      <w:tr w:rsidR="0022566E" w:rsidRPr="0022566E" w:rsidTr="000E386D">
        <w:tc>
          <w:tcPr>
            <w:tcW w:w="526" w:type="dxa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hAnsi="Times New Roman" w:cs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729" w:type="dxa"/>
            <w:shd w:val="clear" w:color="auto" w:fill="auto"/>
          </w:tcPr>
          <w:p w:rsidR="0022566E" w:rsidRPr="0022566E" w:rsidRDefault="0022566E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2566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 працювати в команді;</w:t>
            </w:r>
          </w:p>
          <w:p w:rsidR="0022566E" w:rsidRPr="0022566E" w:rsidRDefault="0022566E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2566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 ефективної координації з іншими</w:t>
            </w:r>
          </w:p>
        </w:tc>
      </w:tr>
      <w:tr w:rsidR="0022566E" w:rsidRPr="0022566E" w:rsidTr="000E386D">
        <w:trPr>
          <w:trHeight w:val="325"/>
        </w:trPr>
        <w:tc>
          <w:tcPr>
            <w:tcW w:w="526" w:type="dxa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hAnsi="Times New Roman" w:cs="Times New Roman"/>
                <w:sz w:val="24"/>
                <w:szCs w:val="24"/>
              </w:rPr>
              <w:t>Сприйняття змін</w:t>
            </w:r>
          </w:p>
        </w:tc>
        <w:tc>
          <w:tcPr>
            <w:tcW w:w="6729" w:type="dxa"/>
            <w:shd w:val="clear" w:color="auto" w:fill="auto"/>
          </w:tcPr>
          <w:p w:rsidR="0022566E" w:rsidRPr="0022566E" w:rsidRDefault="0022566E" w:rsidP="000E386D">
            <w:pPr>
              <w:ind w:left="34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2566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Здатність приймати зміни та змінюватись</w:t>
            </w:r>
          </w:p>
        </w:tc>
      </w:tr>
      <w:tr w:rsidR="0022566E" w:rsidRPr="0022566E" w:rsidTr="000E386D">
        <w:tc>
          <w:tcPr>
            <w:tcW w:w="526" w:type="dxa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hAnsi="Times New Roman" w:cs="Times New Roman"/>
                <w:sz w:val="24"/>
                <w:szCs w:val="24"/>
              </w:rPr>
              <w:t>Технічні вміння</w:t>
            </w:r>
          </w:p>
        </w:tc>
        <w:tc>
          <w:tcPr>
            <w:tcW w:w="6729" w:type="dxa"/>
            <w:shd w:val="clear" w:color="auto" w:fill="auto"/>
          </w:tcPr>
          <w:p w:rsidR="0022566E" w:rsidRPr="0022566E" w:rsidRDefault="0022566E" w:rsidP="000E386D">
            <w:pPr>
              <w:pStyle w:val="10"/>
              <w:ind w:left="0" w:firstLine="0"/>
              <w:textAlignment w:val="baseline"/>
            </w:pPr>
            <w:r w:rsidRPr="0022566E">
              <w:t>- володіння комп’ютером – рівень досвідченого користувача;</w:t>
            </w:r>
          </w:p>
          <w:p w:rsidR="0022566E" w:rsidRPr="0022566E" w:rsidRDefault="0022566E" w:rsidP="000E386D">
            <w:pPr>
              <w:pStyle w:val="10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22566E"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22566E" w:rsidRPr="0022566E" w:rsidTr="000E386D">
        <w:tc>
          <w:tcPr>
            <w:tcW w:w="526" w:type="dxa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hAnsi="Times New Roman" w:cs="Times New Roman"/>
                <w:sz w:val="24"/>
                <w:szCs w:val="24"/>
              </w:rPr>
              <w:t>Особистісні компетенції</w:t>
            </w:r>
          </w:p>
        </w:tc>
        <w:tc>
          <w:tcPr>
            <w:tcW w:w="6729" w:type="dxa"/>
            <w:shd w:val="clear" w:color="auto" w:fill="auto"/>
          </w:tcPr>
          <w:p w:rsidR="0022566E" w:rsidRPr="0022566E" w:rsidRDefault="0022566E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566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відповідальність;</w:t>
            </w:r>
          </w:p>
          <w:p w:rsidR="0022566E" w:rsidRPr="0022566E" w:rsidRDefault="0022566E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566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системність та самостійність в роботі;</w:t>
            </w:r>
          </w:p>
          <w:p w:rsidR="0022566E" w:rsidRPr="0022566E" w:rsidRDefault="0022566E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організовувати</w:t>
            </w:r>
            <w:proofErr w:type="spellEnd"/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планувати</w:t>
            </w:r>
            <w:proofErr w:type="spellEnd"/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роботу</w:t>
            </w:r>
            <w:proofErr w:type="gramStart"/>
            <w:r w:rsidRPr="002256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2256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2566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  <w:proofErr w:type="gramEnd"/>
          </w:p>
          <w:p w:rsidR="0022566E" w:rsidRPr="0022566E" w:rsidRDefault="0022566E" w:rsidP="000E386D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2566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 працювати в стресових ситуаціях</w:t>
            </w:r>
          </w:p>
        </w:tc>
      </w:tr>
      <w:tr w:rsidR="0022566E" w:rsidRPr="0022566E" w:rsidTr="000E386D">
        <w:tc>
          <w:tcPr>
            <w:tcW w:w="9855" w:type="dxa"/>
            <w:gridSpan w:val="4"/>
            <w:shd w:val="clear" w:color="auto" w:fill="auto"/>
          </w:tcPr>
          <w:p w:rsidR="0022566E" w:rsidRPr="0022566E" w:rsidRDefault="0022566E" w:rsidP="000E3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6E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22566E" w:rsidRPr="0022566E" w:rsidTr="000E386D">
        <w:tc>
          <w:tcPr>
            <w:tcW w:w="3126" w:type="dxa"/>
            <w:gridSpan w:val="3"/>
            <w:shd w:val="clear" w:color="auto" w:fill="auto"/>
          </w:tcPr>
          <w:p w:rsidR="0022566E" w:rsidRPr="0022566E" w:rsidRDefault="0022566E" w:rsidP="000E3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22566E" w:rsidRPr="0022566E" w:rsidRDefault="0022566E" w:rsidP="000E386D">
            <w:pPr>
              <w:widowControl w:val="0"/>
              <w:suppressLineNumbers/>
              <w:suppressAutoHyphens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22566E" w:rsidRPr="0022566E" w:rsidTr="000E386D">
        <w:tc>
          <w:tcPr>
            <w:tcW w:w="526" w:type="dxa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729" w:type="dxa"/>
            <w:shd w:val="clear" w:color="auto" w:fill="auto"/>
          </w:tcPr>
          <w:p w:rsidR="0022566E" w:rsidRPr="0022566E" w:rsidRDefault="0022566E" w:rsidP="000E386D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2566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Конституція України;</w:t>
            </w:r>
          </w:p>
          <w:p w:rsidR="0022566E" w:rsidRPr="0022566E" w:rsidRDefault="0022566E" w:rsidP="000E386D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2566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Закон України «Про державну службу»;</w:t>
            </w:r>
          </w:p>
          <w:p w:rsidR="0022566E" w:rsidRPr="0022566E" w:rsidRDefault="0022566E" w:rsidP="000E386D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2566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Закон України «Про запобігання корупції»</w:t>
            </w:r>
          </w:p>
        </w:tc>
      </w:tr>
      <w:tr w:rsidR="0022566E" w:rsidRPr="0022566E" w:rsidTr="000E386D">
        <w:tc>
          <w:tcPr>
            <w:tcW w:w="526" w:type="dxa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2566E" w:rsidRPr="0022566E" w:rsidRDefault="0022566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66E">
              <w:rPr>
                <w:rFonts w:ascii="Times New Roman" w:eastAsia="Calibri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shd w:val="clear" w:color="auto" w:fill="auto"/>
          </w:tcPr>
          <w:p w:rsidR="0022566E" w:rsidRPr="0022566E" w:rsidRDefault="0022566E" w:rsidP="000E386D">
            <w:pPr>
              <w:pStyle w:val="aa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22566E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Закон України «Про доступ до публічної інформації»;</w:t>
            </w:r>
          </w:p>
          <w:p w:rsidR="0022566E" w:rsidRPr="0022566E" w:rsidRDefault="0022566E" w:rsidP="000E386D">
            <w:pPr>
              <w:pStyle w:val="aa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22566E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Закон України «Про звернення громадян»;</w:t>
            </w:r>
          </w:p>
          <w:p w:rsidR="0022566E" w:rsidRPr="0022566E" w:rsidRDefault="0022566E" w:rsidP="000E386D">
            <w:pPr>
              <w:pStyle w:val="aa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22566E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Закон України «Про захист персональних даних»;</w:t>
            </w:r>
          </w:p>
          <w:p w:rsidR="0022566E" w:rsidRPr="0022566E" w:rsidRDefault="0022566E" w:rsidP="000E386D">
            <w:pPr>
              <w:pStyle w:val="30"/>
              <w:ind w:left="0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22566E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«Про публічні закупівлі»;</w:t>
            </w:r>
          </w:p>
          <w:p w:rsidR="0022566E" w:rsidRPr="0022566E" w:rsidRDefault="0022566E" w:rsidP="000E386D">
            <w:pPr>
              <w:pStyle w:val="aa"/>
              <w:ind w:left="53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2566E" w:rsidRPr="00863CB9" w:rsidRDefault="0022566E" w:rsidP="0022566E">
      <w:pPr>
        <w:ind w:firstLine="360"/>
        <w:jc w:val="center"/>
        <w:rPr>
          <w:lang w:eastAsia="ru-RU"/>
        </w:rPr>
      </w:pPr>
    </w:p>
    <w:p w:rsidR="005C72AE" w:rsidRPr="00F84474" w:rsidRDefault="005C72AE" w:rsidP="005C72AE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2574F9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574F9" w:rsidRPr="005C72AE" w:rsidSect="00BD64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3C0"/>
    <w:multiLevelType w:val="multilevel"/>
    <w:tmpl w:val="FFFC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6774B"/>
    <w:multiLevelType w:val="hybridMultilevel"/>
    <w:tmpl w:val="8E4EC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2030"/>
    <w:multiLevelType w:val="hybridMultilevel"/>
    <w:tmpl w:val="3C82A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E058E"/>
    <w:multiLevelType w:val="hybridMultilevel"/>
    <w:tmpl w:val="AC26DD0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87997"/>
    <w:multiLevelType w:val="multilevel"/>
    <w:tmpl w:val="C5BE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D01BD"/>
    <w:multiLevelType w:val="hybridMultilevel"/>
    <w:tmpl w:val="95263E52"/>
    <w:lvl w:ilvl="0" w:tplc="50B24F38">
      <w:start w:val="4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58C539A0"/>
    <w:multiLevelType w:val="multilevel"/>
    <w:tmpl w:val="CAC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B3A71"/>
    <w:multiLevelType w:val="hybridMultilevel"/>
    <w:tmpl w:val="9440CCBA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D2F71"/>
    <w:multiLevelType w:val="hybridMultilevel"/>
    <w:tmpl w:val="92205358"/>
    <w:lvl w:ilvl="0" w:tplc="76DC312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44745B0"/>
    <w:multiLevelType w:val="hybridMultilevel"/>
    <w:tmpl w:val="88E43D5C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18C0"/>
    <w:multiLevelType w:val="hybridMultilevel"/>
    <w:tmpl w:val="6504C01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82D2E"/>
    <w:multiLevelType w:val="multilevel"/>
    <w:tmpl w:val="E366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084254"/>
    <w:multiLevelType w:val="hybridMultilevel"/>
    <w:tmpl w:val="7F627808"/>
    <w:lvl w:ilvl="0" w:tplc="91CE0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31EA2"/>
    <w:multiLevelType w:val="hybridMultilevel"/>
    <w:tmpl w:val="EBB05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1653F"/>
    <w:rsid w:val="000735C6"/>
    <w:rsid w:val="00097472"/>
    <w:rsid w:val="000E7B48"/>
    <w:rsid w:val="00194CEF"/>
    <w:rsid w:val="001C17FB"/>
    <w:rsid w:val="001E45D8"/>
    <w:rsid w:val="001F5195"/>
    <w:rsid w:val="0022566E"/>
    <w:rsid w:val="00253C52"/>
    <w:rsid w:val="00254328"/>
    <w:rsid w:val="002574F9"/>
    <w:rsid w:val="002A7D15"/>
    <w:rsid w:val="002D7AC7"/>
    <w:rsid w:val="003768F3"/>
    <w:rsid w:val="003B08C9"/>
    <w:rsid w:val="003F490E"/>
    <w:rsid w:val="0041261A"/>
    <w:rsid w:val="004211C3"/>
    <w:rsid w:val="004257EF"/>
    <w:rsid w:val="00434D97"/>
    <w:rsid w:val="00487981"/>
    <w:rsid w:val="004A65A4"/>
    <w:rsid w:val="004E225E"/>
    <w:rsid w:val="004E7343"/>
    <w:rsid w:val="00524013"/>
    <w:rsid w:val="00540F72"/>
    <w:rsid w:val="00567C84"/>
    <w:rsid w:val="00582257"/>
    <w:rsid w:val="005B5FF0"/>
    <w:rsid w:val="005C15DB"/>
    <w:rsid w:val="005C72AE"/>
    <w:rsid w:val="005C77F8"/>
    <w:rsid w:val="00637198"/>
    <w:rsid w:val="006946DC"/>
    <w:rsid w:val="006E7704"/>
    <w:rsid w:val="0071653F"/>
    <w:rsid w:val="00752643"/>
    <w:rsid w:val="0075798E"/>
    <w:rsid w:val="00785EB9"/>
    <w:rsid w:val="0084441B"/>
    <w:rsid w:val="008A55BA"/>
    <w:rsid w:val="009412EE"/>
    <w:rsid w:val="009433A0"/>
    <w:rsid w:val="00976614"/>
    <w:rsid w:val="009B339B"/>
    <w:rsid w:val="009C22DD"/>
    <w:rsid w:val="009C3EFC"/>
    <w:rsid w:val="009F0A08"/>
    <w:rsid w:val="00A00EFA"/>
    <w:rsid w:val="00A05B51"/>
    <w:rsid w:val="00A443E2"/>
    <w:rsid w:val="00A668EA"/>
    <w:rsid w:val="00AD5C4E"/>
    <w:rsid w:val="00B35FE6"/>
    <w:rsid w:val="00B525EA"/>
    <w:rsid w:val="00B97CDB"/>
    <w:rsid w:val="00BA11E1"/>
    <w:rsid w:val="00BA1484"/>
    <w:rsid w:val="00BD6454"/>
    <w:rsid w:val="00BF3C7E"/>
    <w:rsid w:val="00C078A5"/>
    <w:rsid w:val="00C71516"/>
    <w:rsid w:val="00C8650D"/>
    <w:rsid w:val="00CA0A99"/>
    <w:rsid w:val="00CC3E0F"/>
    <w:rsid w:val="00D36865"/>
    <w:rsid w:val="00DD72F8"/>
    <w:rsid w:val="00EE39AE"/>
    <w:rsid w:val="00F1422B"/>
    <w:rsid w:val="00F2037A"/>
    <w:rsid w:val="00F84474"/>
    <w:rsid w:val="00FA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C84"/>
    <w:pPr>
      <w:spacing w:after="200" w:line="276" w:lineRule="auto"/>
    </w:pPr>
    <w:rPr>
      <w:rFonts w:ascii="Calibri" w:hAnsi="Calibri"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rsid w:val="00F20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1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40F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653F"/>
    <w:rPr>
      <w:color w:val="0000FF"/>
      <w:u w:val="single"/>
    </w:rPr>
  </w:style>
  <w:style w:type="paragraph" w:styleId="a4">
    <w:name w:val="Normal (Web)"/>
    <w:basedOn w:val="a"/>
    <w:rsid w:val="0071653F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71653F"/>
    <w:rPr>
      <w:rFonts w:ascii="Tahoma" w:hAnsi="Tahoma" w:cs="Tahoma"/>
      <w:sz w:val="16"/>
      <w:szCs w:val="16"/>
    </w:rPr>
  </w:style>
  <w:style w:type="character" w:customStyle="1" w:styleId="date3">
    <w:name w:val="date3"/>
    <w:rsid w:val="00F2037A"/>
    <w:rPr>
      <w:i/>
      <w:iCs/>
      <w:color w:val="949494"/>
    </w:rPr>
  </w:style>
  <w:style w:type="paragraph" w:styleId="HTML">
    <w:name w:val="HTML Preformatted"/>
    <w:basedOn w:val="a"/>
    <w:rsid w:val="00434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styleId="a6">
    <w:name w:val="Strong"/>
    <w:qFormat/>
    <w:rsid w:val="000E7B48"/>
    <w:rPr>
      <w:b/>
      <w:bCs/>
    </w:rPr>
  </w:style>
  <w:style w:type="character" w:styleId="a7">
    <w:name w:val="Emphasis"/>
    <w:qFormat/>
    <w:rsid w:val="000E7B48"/>
    <w:rPr>
      <w:i/>
      <w:iCs/>
    </w:rPr>
  </w:style>
  <w:style w:type="character" w:customStyle="1" w:styleId="apple-converted-space">
    <w:name w:val="apple-converted-space"/>
    <w:basedOn w:val="a0"/>
    <w:rsid w:val="00A05B51"/>
  </w:style>
  <w:style w:type="character" w:customStyle="1" w:styleId="textexposedshow">
    <w:name w:val="text_exposed_show"/>
    <w:basedOn w:val="a0"/>
    <w:rsid w:val="00C078A5"/>
  </w:style>
  <w:style w:type="table" w:styleId="a8">
    <w:name w:val="Table Grid"/>
    <w:basedOn w:val="a1"/>
    <w:rsid w:val="009F0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dcrams">
    <w:name w:val="breadcrams"/>
    <w:basedOn w:val="a0"/>
    <w:rsid w:val="00540F72"/>
  </w:style>
  <w:style w:type="paragraph" w:customStyle="1" w:styleId="rteright">
    <w:name w:val="rteright"/>
    <w:basedOn w:val="a"/>
    <w:rsid w:val="00540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C15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5C15DB"/>
  </w:style>
  <w:style w:type="paragraph" w:customStyle="1" w:styleId="10">
    <w:name w:val="Абзац списка1"/>
    <w:basedOn w:val="a"/>
    <w:qFormat/>
    <w:rsid w:val="005C72AE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C72AE"/>
    <w:pPr>
      <w:ind w:left="720"/>
      <w:contextualSpacing/>
    </w:pPr>
    <w:rPr>
      <w:rFonts w:eastAsia="Calibri" w:cs="Times New Roman"/>
    </w:rPr>
  </w:style>
  <w:style w:type="paragraph" w:styleId="aa">
    <w:name w:val="No Spacing"/>
    <w:uiPriority w:val="1"/>
    <w:qFormat/>
    <w:rsid w:val="00BA11E1"/>
    <w:rPr>
      <w:rFonts w:ascii="Calibri" w:hAnsi="Calibri"/>
      <w:sz w:val="22"/>
      <w:szCs w:val="22"/>
    </w:rPr>
  </w:style>
  <w:style w:type="paragraph" w:customStyle="1" w:styleId="30">
    <w:name w:val="Абзац списка3"/>
    <w:basedOn w:val="a"/>
    <w:rsid w:val="0022566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12" w:color="DDDDDD"/>
            <w:right w:val="none" w:sz="0" w:space="0" w:color="auto"/>
          </w:divBdr>
        </w:div>
        <w:div w:id="1926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249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1095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28866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eHGTL</dc:creator>
  <cp:lastModifiedBy>eHGTL</cp:lastModifiedBy>
  <cp:revision>2</cp:revision>
  <cp:lastPrinted>2016-04-15T10:25:00Z</cp:lastPrinted>
  <dcterms:created xsi:type="dcterms:W3CDTF">2017-12-22T12:40:00Z</dcterms:created>
  <dcterms:modified xsi:type="dcterms:W3CDTF">2017-12-22T12:40:00Z</dcterms:modified>
</cp:coreProperties>
</file>